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8E91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5D5FD96" wp14:editId="5D6E5FCC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93F45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2A2D17CE" w14:textId="357C914C" w:rsidR="00510090" w:rsidRPr="0049620E" w:rsidRDefault="00240E62">
      <w:pPr>
        <w:rPr>
          <w:rFonts w:ascii="Roboto" w:hAnsi="Roboto"/>
          <w:b/>
          <w:bCs/>
          <w:color w:val="095935"/>
          <w:sz w:val="20"/>
          <w:lang w:val="en-GB"/>
        </w:rPr>
      </w:pPr>
      <w:r>
        <w:rPr>
          <w:rFonts w:ascii="Roboto" w:hAnsi="Roboto"/>
          <w:b/>
          <w:bCs/>
          <w:color w:val="095935"/>
          <w:sz w:val="20"/>
          <w:lang w:val="en-GB"/>
        </w:rPr>
        <w:t>30</w:t>
      </w:r>
      <w:r w:rsidR="00B812D8" w:rsidRPr="00B812D8">
        <w:rPr>
          <w:rFonts w:ascii="Roboto" w:hAnsi="Roboto"/>
          <w:b/>
          <w:bCs/>
          <w:color w:val="095935"/>
          <w:sz w:val="20"/>
          <w:vertAlign w:val="superscript"/>
          <w:lang w:val="en-GB"/>
        </w:rPr>
        <w:t>th</w:t>
      </w:r>
      <w:r w:rsidR="00B812D8">
        <w:rPr>
          <w:rFonts w:ascii="Roboto" w:hAnsi="Roboto"/>
          <w:b/>
          <w:bCs/>
          <w:color w:val="095935"/>
          <w:sz w:val="20"/>
          <w:lang w:val="en-GB"/>
        </w:rPr>
        <w:t xml:space="preserve"> Novembe</w:t>
      </w:r>
      <w:r w:rsidR="004511CF" w:rsidRPr="0049620E">
        <w:rPr>
          <w:rFonts w:ascii="Roboto" w:hAnsi="Roboto"/>
          <w:b/>
          <w:bCs/>
          <w:color w:val="095935"/>
          <w:sz w:val="20"/>
          <w:lang w:val="en-GB"/>
        </w:rPr>
        <w:t>r</w:t>
      </w:r>
      <w:r w:rsidR="0041232A" w:rsidRPr="0049620E">
        <w:rPr>
          <w:rFonts w:ascii="Roboto" w:hAnsi="Roboto"/>
          <w:b/>
          <w:bCs/>
          <w:color w:val="095935"/>
          <w:sz w:val="20"/>
          <w:lang w:val="en-GB"/>
        </w:rPr>
        <w:t>, 2021</w:t>
      </w:r>
    </w:p>
    <w:p w14:paraId="1EF6F63B" w14:textId="0E1153B7" w:rsidR="00510090" w:rsidRPr="005B3CA6" w:rsidRDefault="0041232A" w:rsidP="00A02138">
      <w:pPr>
        <w:spacing w:before="240"/>
        <w:rPr>
          <w:rFonts w:ascii="Roboto" w:hAnsi="Roboto"/>
          <w:sz w:val="40"/>
          <w:szCs w:val="40"/>
          <w:lang w:val="en-GB"/>
        </w:rPr>
      </w:pPr>
      <w:r w:rsidRPr="005B3CA6">
        <w:rPr>
          <w:rFonts w:ascii="Roboto" w:hAnsi="Roboto"/>
          <w:sz w:val="40"/>
          <w:szCs w:val="40"/>
          <w:lang w:val="en-GB"/>
        </w:rPr>
        <w:t xml:space="preserve">Vision </w:t>
      </w:r>
      <w:r w:rsidR="00B812D8">
        <w:rPr>
          <w:rFonts w:ascii="Roboto" w:hAnsi="Roboto"/>
          <w:sz w:val="40"/>
          <w:szCs w:val="40"/>
          <w:lang w:val="en-GB"/>
        </w:rPr>
        <w:t>expands European team</w:t>
      </w:r>
      <w:r w:rsidR="0038662F">
        <w:rPr>
          <w:rFonts w:ascii="Roboto" w:hAnsi="Roboto"/>
          <w:sz w:val="40"/>
          <w:szCs w:val="40"/>
          <w:lang w:val="en-GB"/>
        </w:rPr>
        <w:t xml:space="preserve"> with BDM for France</w:t>
      </w:r>
    </w:p>
    <w:p w14:paraId="6DB727F9" w14:textId="3E2BB648" w:rsidR="0041232A" w:rsidRPr="0041232A" w:rsidRDefault="00012295" w:rsidP="0085430F">
      <w:pPr>
        <w:spacing w:before="240" w:after="240"/>
        <w:rPr>
          <w:rFonts w:ascii="Roboto" w:hAnsi="Roboto"/>
          <w:i/>
          <w:iCs/>
          <w:lang w:val="en-GB"/>
        </w:rPr>
      </w:pPr>
      <w:r>
        <w:rPr>
          <w:rFonts w:ascii="Roboto" w:hAnsi="Roboto"/>
          <w:i/>
          <w:iCs/>
          <w:lang w:val="en-GB"/>
        </w:rPr>
        <w:t>Vision appoints Clément Goalic as Business Development Manager</w:t>
      </w:r>
      <w:r w:rsidR="00FF6BBA">
        <w:rPr>
          <w:rFonts w:ascii="Roboto" w:hAnsi="Roboto"/>
          <w:i/>
          <w:iCs/>
          <w:lang w:val="en-GB"/>
        </w:rPr>
        <w:t xml:space="preserve">, </w:t>
      </w:r>
      <w:r>
        <w:rPr>
          <w:rFonts w:ascii="Roboto" w:hAnsi="Roboto"/>
          <w:i/>
          <w:iCs/>
          <w:lang w:val="en-GB"/>
        </w:rPr>
        <w:t>France</w:t>
      </w:r>
      <w:r w:rsidR="00FF6BBA">
        <w:rPr>
          <w:rFonts w:ascii="Roboto" w:hAnsi="Roboto"/>
          <w:i/>
          <w:iCs/>
          <w:lang w:val="en-GB"/>
        </w:rPr>
        <w:t xml:space="preserve"> to further develop the mounts and connectivity brand’s channel.</w:t>
      </w:r>
    </w:p>
    <w:p w14:paraId="1C7390CD" w14:textId="63907D4E" w:rsidR="00012295" w:rsidRPr="00012295" w:rsidRDefault="00012295" w:rsidP="00012295">
      <w:pPr>
        <w:spacing w:before="24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Vision has expanded its European team with the appointment of </w:t>
      </w:r>
      <w:r w:rsidRPr="00012295">
        <w:rPr>
          <w:rFonts w:ascii="Roboto" w:hAnsi="Roboto"/>
          <w:lang w:val="en-GB"/>
        </w:rPr>
        <w:t>Clément Goalic</w:t>
      </w:r>
      <w:r>
        <w:rPr>
          <w:rFonts w:ascii="Roboto" w:hAnsi="Roboto"/>
          <w:i/>
          <w:iCs/>
          <w:lang w:val="en-GB"/>
        </w:rPr>
        <w:t xml:space="preserve"> </w:t>
      </w:r>
      <w:r>
        <w:rPr>
          <w:rFonts w:ascii="Roboto" w:hAnsi="Roboto"/>
          <w:szCs w:val="24"/>
        </w:rPr>
        <w:t xml:space="preserve">as Business Development </w:t>
      </w:r>
      <w:r w:rsidR="00FF6BBA">
        <w:rPr>
          <w:rFonts w:ascii="Roboto" w:hAnsi="Roboto"/>
          <w:szCs w:val="24"/>
        </w:rPr>
        <w:t xml:space="preserve">for </w:t>
      </w:r>
      <w:r>
        <w:rPr>
          <w:rFonts w:ascii="Roboto" w:hAnsi="Roboto"/>
          <w:szCs w:val="24"/>
        </w:rPr>
        <w:t>France</w:t>
      </w:r>
      <w:r w:rsidR="002B65CD">
        <w:rPr>
          <w:rFonts w:ascii="Roboto" w:hAnsi="Roboto"/>
          <w:szCs w:val="24"/>
        </w:rPr>
        <w:t xml:space="preserve"> to drive awareness of the brand and further build Vision’s network of AV and IT channel partners country-wide.</w:t>
      </w:r>
    </w:p>
    <w:p w14:paraId="24B96F3E" w14:textId="77777777" w:rsidR="000126F7" w:rsidRDefault="002B65CD" w:rsidP="00FF6BBA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“</w:t>
      </w:r>
      <w:r w:rsidR="00370532">
        <w:rPr>
          <w:rFonts w:ascii="Roboto" w:hAnsi="Roboto"/>
          <w:lang w:val="en-GB"/>
        </w:rPr>
        <w:t xml:space="preserve">We are seeing excellent growth in France </w:t>
      </w:r>
      <w:r w:rsidR="000126F7">
        <w:rPr>
          <w:rFonts w:ascii="Roboto" w:hAnsi="Roboto"/>
          <w:lang w:val="en-GB"/>
        </w:rPr>
        <w:t xml:space="preserve">for our mounts and connectivity solutions </w:t>
      </w:r>
      <w:r w:rsidR="00370532">
        <w:rPr>
          <w:rFonts w:ascii="Roboto" w:hAnsi="Roboto"/>
          <w:lang w:val="en-GB"/>
        </w:rPr>
        <w:t>and have ambitious plans to grow further with a solid ‘customer first’ strategy,</w:t>
      </w:r>
      <w:r>
        <w:rPr>
          <w:rFonts w:ascii="Roboto" w:hAnsi="Roboto"/>
          <w:lang w:val="en-GB"/>
        </w:rPr>
        <w:t xml:space="preserve">” says </w:t>
      </w:r>
      <w:r w:rsidR="00FF6BBA">
        <w:rPr>
          <w:rFonts w:ascii="Roboto" w:hAnsi="Roboto"/>
        </w:rPr>
        <w:t>Stuart Lockhart, director of Vision.</w:t>
      </w:r>
    </w:p>
    <w:p w14:paraId="38FBE1FD" w14:textId="043C1524" w:rsidR="00976AB9" w:rsidRDefault="000126F7" w:rsidP="00FF6BBA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“</w:t>
      </w:r>
      <w:r w:rsidR="002B65CD">
        <w:rPr>
          <w:rFonts w:ascii="Roboto" w:hAnsi="Roboto"/>
        </w:rPr>
        <w:t xml:space="preserve">With </w:t>
      </w:r>
      <w:r w:rsidR="002B65CD" w:rsidRPr="00012295">
        <w:rPr>
          <w:rFonts w:ascii="Roboto" w:hAnsi="Roboto"/>
          <w:lang w:val="en-GB"/>
        </w:rPr>
        <w:t xml:space="preserve">Clément </w:t>
      </w:r>
      <w:r w:rsidR="002B65CD">
        <w:rPr>
          <w:rFonts w:ascii="Roboto" w:hAnsi="Roboto"/>
          <w:lang w:val="en-GB"/>
        </w:rPr>
        <w:t xml:space="preserve">on board, we are able to </w:t>
      </w:r>
      <w:r w:rsidR="00370532">
        <w:rPr>
          <w:rFonts w:ascii="Roboto" w:hAnsi="Roboto"/>
          <w:lang w:val="en-GB"/>
        </w:rPr>
        <w:t>provide enhanced</w:t>
      </w:r>
      <w:r w:rsidR="002B65CD">
        <w:rPr>
          <w:rFonts w:ascii="Roboto" w:hAnsi="Roboto"/>
          <w:lang w:val="en-GB"/>
        </w:rPr>
        <w:t xml:space="preserve"> support </w:t>
      </w:r>
      <w:r w:rsidR="00370532">
        <w:rPr>
          <w:rFonts w:ascii="Roboto" w:hAnsi="Roboto"/>
          <w:lang w:val="en-GB"/>
        </w:rPr>
        <w:t>to</w:t>
      </w:r>
      <w:r w:rsidR="002B65CD">
        <w:rPr>
          <w:rFonts w:ascii="Roboto" w:hAnsi="Roboto"/>
          <w:lang w:val="en-GB"/>
        </w:rPr>
        <w:t xml:space="preserve"> our French channel partners – distributors, resellers and integrators</w:t>
      </w:r>
      <w:r w:rsidR="00976AB9">
        <w:rPr>
          <w:rFonts w:ascii="Roboto" w:hAnsi="Roboto"/>
          <w:lang w:val="en-GB"/>
        </w:rPr>
        <w:t>,</w:t>
      </w:r>
      <w:r w:rsidR="00370532">
        <w:rPr>
          <w:rFonts w:ascii="Roboto" w:hAnsi="Roboto"/>
          <w:lang w:val="en-GB"/>
        </w:rPr>
        <w:t>”</w:t>
      </w:r>
      <w:r w:rsidR="00976AB9">
        <w:rPr>
          <w:rFonts w:ascii="Roboto" w:hAnsi="Roboto"/>
        </w:rPr>
        <w:t xml:space="preserve"> Lockhart continues.</w:t>
      </w:r>
    </w:p>
    <w:p w14:paraId="78CD56FB" w14:textId="32198180" w:rsidR="00FF6BBA" w:rsidRPr="00012295" w:rsidRDefault="00370532" w:rsidP="00FF6BBA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>“Our partners look to us for support in their daily activities,” says Goalic, “</w:t>
      </w:r>
      <w:r w:rsidR="00306869">
        <w:rPr>
          <w:rFonts w:ascii="Roboto" w:hAnsi="Roboto"/>
        </w:rPr>
        <w:t>and with a dedicated resource in France we are able to support them w</w:t>
      </w:r>
      <w:r>
        <w:rPr>
          <w:rFonts w:ascii="Roboto" w:hAnsi="Roboto"/>
        </w:rPr>
        <w:t>ith</w:t>
      </w:r>
      <w:r w:rsidR="00FF6BBA" w:rsidRPr="00012295">
        <w:rPr>
          <w:rFonts w:ascii="Roboto" w:hAnsi="Roboto"/>
        </w:rPr>
        <w:t xml:space="preserve"> requests, business needs, project management</w:t>
      </w:r>
      <w:r>
        <w:rPr>
          <w:rFonts w:ascii="Roboto" w:hAnsi="Roboto"/>
        </w:rPr>
        <w:t xml:space="preserve"> and </w:t>
      </w:r>
      <w:r w:rsidR="00FF6BBA" w:rsidRPr="00012295">
        <w:rPr>
          <w:rFonts w:ascii="Roboto" w:hAnsi="Roboto"/>
        </w:rPr>
        <w:t>presales operations</w:t>
      </w:r>
      <w:r>
        <w:rPr>
          <w:rFonts w:ascii="Roboto" w:hAnsi="Roboto"/>
        </w:rPr>
        <w:t xml:space="preserve"> as well as dedicated channel events and raised visibility of the Vision brand</w:t>
      </w:r>
      <w:r w:rsidR="0038662F">
        <w:rPr>
          <w:rFonts w:ascii="Roboto" w:hAnsi="Roboto"/>
        </w:rPr>
        <w:t>.</w:t>
      </w:r>
      <w:r>
        <w:rPr>
          <w:rFonts w:ascii="Roboto" w:hAnsi="Roboto"/>
        </w:rPr>
        <w:t>”</w:t>
      </w:r>
    </w:p>
    <w:p w14:paraId="6BFDB5E6" w14:textId="5EE241A0" w:rsidR="00012295" w:rsidRDefault="002B65CD" w:rsidP="00012295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 xml:space="preserve">Goalic brings deep experience of supporting IT and AV resellers and integrators gained in his previous role as </w:t>
      </w:r>
      <w:r w:rsidR="00012295" w:rsidRPr="00012295">
        <w:rPr>
          <w:rFonts w:ascii="Roboto" w:hAnsi="Roboto"/>
        </w:rPr>
        <w:t>Business Development Manager</w:t>
      </w:r>
      <w:r w:rsidR="00012295">
        <w:rPr>
          <w:rFonts w:ascii="Roboto" w:hAnsi="Roboto"/>
        </w:rPr>
        <w:t xml:space="preserve"> for</w:t>
      </w:r>
      <w:r w:rsidR="00012295" w:rsidRPr="00012295">
        <w:rPr>
          <w:rFonts w:ascii="Roboto" w:hAnsi="Roboto"/>
        </w:rPr>
        <w:t xml:space="preserve"> Samsung </w:t>
      </w:r>
      <w:r w:rsidR="00012295">
        <w:rPr>
          <w:rFonts w:ascii="Roboto" w:hAnsi="Roboto"/>
        </w:rPr>
        <w:t>large form</w:t>
      </w:r>
      <w:r w:rsidR="00012295" w:rsidRPr="00012295">
        <w:rPr>
          <w:rFonts w:ascii="Roboto" w:hAnsi="Roboto"/>
        </w:rPr>
        <w:t>at</w:t>
      </w:r>
      <w:r w:rsidR="00012295">
        <w:rPr>
          <w:rFonts w:ascii="Roboto" w:hAnsi="Roboto"/>
        </w:rPr>
        <w:t xml:space="preserve"> displays and LED at</w:t>
      </w:r>
      <w:r w:rsidR="00012295" w:rsidRPr="00012295">
        <w:rPr>
          <w:rFonts w:ascii="Roboto" w:hAnsi="Roboto"/>
        </w:rPr>
        <w:t xml:space="preserve"> Tech Data</w:t>
      </w:r>
      <w:r w:rsidR="008B4270">
        <w:rPr>
          <w:rFonts w:ascii="Roboto" w:hAnsi="Roboto"/>
        </w:rPr>
        <w:t xml:space="preserve"> </w:t>
      </w:r>
      <w:r w:rsidR="00306869">
        <w:rPr>
          <w:rFonts w:ascii="Roboto" w:hAnsi="Roboto"/>
        </w:rPr>
        <w:t>.</w:t>
      </w:r>
    </w:p>
    <w:p w14:paraId="30AEA2CB" w14:textId="16232F82" w:rsidR="0038662F" w:rsidRDefault="0038662F" w:rsidP="00012295">
      <w:pPr>
        <w:spacing w:line="240" w:lineRule="auto"/>
        <w:rPr>
          <w:rFonts w:ascii="Roboto" w:hAnsi="Roboto"/>
        </w:rPr>
      </w:pPr>
      <w:r>
        <w:rPr>
          <w:rFonts w:ascii="Roboto" w:hAnsi="Roboto"/>
        </w:rPr>
        <w:t xml:space="preserve">“Far too </w:t>
      </w:r>
      <w:r w:rsidR="008B4270">
        <w:rPr>
          <w:rFonts w:ascii="Roboto" w:hAnsi="Roboto"/>
        </w:rPr>
        <w:t xml:space="preserve">many </w:t>
      </w:r>
      <w:r>
        <w:rPr>
          <w:rFonts w:ascii="Roboto" w:hAnsi="Roboto"/>
        </w:rPr>
        <w:t>displays are sold without the right mount or stand to deliver the best user experience to the end-user,” adds Goalic. “We are working with our partners to drive up the attach rate</w:t>
      </w:r>
      <w:r w:rsidR="0024573C">
        <w:rPr>
          <w:rFonts w:ascii="Roboto" w:hAnsi="Roboto"/>
        </w:rPr>
        <w:t xml:space="preserve"> to simultaneously boost end-user experience and increase the value of the sale, with increased brand visibility and attach rate campaigns.”</w:t>
      </w:r>
    </w:p>
    <w:p w14:paraId="7153763A" w14:textId="54EDC288" w:rsidR="00976AB9" w:rsidRPr="00976AB9" w:rsidRDefault="00976AB9" w:rsidP="00FF6BBA">
      <w:pPr>
        <w:rPr>
          <w:rFonts w:ascii="Roboto" w:hAnsi="Roboto"/>
          <w:lang w:val="en-GB"/>
        </w:rPr>
      </w:pPr>
      <w:r w:rsidRPr="00976AB9">
        <w:rPr>
          <w:rFonts w:ascii="Roboto" w:hAnsi="Roboto"/>
          <w:lang w:val="en-GB"/>
        </w:rPr>
        <w:t>Vision sells</w:t>
      </w:r>
      <w:r>
        <w:rPr>
          <w:rFonts w:ascii="Roboto" w:hAnsi="Roboto"/>
          <w:lang w:val="en-GB"/>
        </w:rPr>
        <w:t xml:space="preserve"> its proAV installation solutions including mounts, stands, connectivity devices and audio products</w:t>
      </w:r>
      <w:r w:rsidRPr="00976AB9">
        <w:rPr>
          <w:rFonts w:ascii="Roboto" w:hAnsi="Roboto"/>
          <w:lang w:val="en-GB"/>
        </w:rPr>
        <w:t xml:space="preserve"> exclusively through c</w:t>
      </w:r>
      <w:r>
        <w:rPr>
          <w:rFonts w:ascii="Roboto" w:hAnsi="Roboto"/>
          <w:lang w:val="en-GB"/>
        </w:rPr>
        <w:t>hannel partners and supports user and partners alike with a lifetime warranty on all products.</w:t>
      </w:r>
    </w:p>
    <w:p w14:paraId="7F700C25" w14:textId="40B16A9A" w:rsidR="0041232A" w:rsidRPr="00976AB9" w:rsidRDefault="00510090" w:rsidP="00FF6BBA">
      <w:pPr>
        <w:rPr>
          <w:rFonts w:ascii="Roboto" w:hAnsi="Roboto"/>
          <w:lang w:val="fr-FR"/>
        </w:rPr>
      </w:pPr>
      <w:r w:rsidRPr="00976AB9">
        <w:rPr>
          <w:rFonts w:ascii="Roboto" w:hAnsi="Roboto"/>
          <w:szCs w:val="24"/>
          <w:lang w:val="fr-FR"/>
        </w:rPr>
        <w:t>ENDS</w:t>
      </w:r>
    </w:p>
    <w:p w14:paraId="4A11D167" w14:textId="77777777" w:rsidR="00017A4B" w:rsidRDefault="00017A4B">
      <w:pPr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br w:type="page"/>
      </w:r>
    </w:p>
    <w:p w14:paraId="526783DF" w14:textId="4B52FF1D" w:rsidR="00A02138" w:rsidRPr="00BD3AA5" w:rsidRDefault="00A02138" w:rsidP="00D25D25">
      <w:pPr>
        <w:spacing w:before="120"/>
        <w:rPr>
          <w:rFonts w:ascii="Roboto" w:hAnsi="Roboto"/>
          <w:b/>
          <w:sz w:val="20"/>
        </w:rPr>
      </w:pPr>
      <w:r w:rsidRPr="00BD3AA5">
        <w:rPr>
          <w:rFonts w:ascii="Roboto" w:hAnsi="Roboto"/>
          <w:b/>
          <w:sz w:val="20"/>
        </w:rPr>
        <w:lastRenderedPageBreak/>
        <w:t>About Vision</w:t>
      </w:r>
    </w:p>
    <w:p w14:paraId="683AE511" w14:textId="46B3AC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products are available worldwide through a network of distributors. </w:t>
      </w:r>
      <w:r w:rsidR="008025C0">
        <w:rPr>
          <w:rFonts w:ascii="Roboto" w:hAnsi="Roboto"/>
          <w:sz w:val="20"/>
        </w:rPr>
        <w:t xml:space="preserve">Vision is an Azlan Logistics brand and part of </w:t>
      </w:r>
      <w:r w:rsidR="00FC095A">
        <w:rPr>
          <w:rFonts w:ascii="Roboto" w:hAnsi="Roboto"/>
          <w:sz w:val="20"/>
        </w:rPr>
        <w:t>TD S</w:t>
      </w:r>
      <w:r w:rsidR="000C175A">
        <w:rPr>
          <w:rFonts w:ascii="Roboto" w:hAnsi="Roboto"/>
          <w:sz w:val="20"/>
        </w:rPr>
        <w:t>YNNEX</w:t>
      </w:r>
      <w:r w:rsidR="008025C0">
        <w:rPr>
          <w:rFonts w:ascii="Roboto" w:hAnsi="Roboto"/>
          <w:sz w:val="20"/>
        </w:rPr>
        <w:t>.</w:t>
      </w:r>
    </w:p>
    <w:p w14:paraId="36729BF6" w14:textId="77777777" w:rsidR="0079328F" w:rsidRPr="00BD3AA5" w:rsidRDefault="000C175A">
      <w:pPr>
        <w:rPr>
          <w:rFonts w:ascii="Roboto" w:hAnsi="Roboto"/>
          <w:sz w:val="20"/>
        </w:rPr>
      </w:pPr>
      <w:hyperlink r:id="rId9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06705"/>
    <w:multiLevelType w:val="multilevel"/>
    <w:tmpl w:val="0984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B23E3"/>
    <w:multiLevelType w:val="multilevel"/>
    <w:tmpl w:val="FB04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66E74"/>
    <w:multiLevelType w:val="multilevel"/>
    <w:tmpl w:val="55A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C51674"/>
    <w:multiLevelType w:val="multilevel"/>
    <w:tmpl w:val="454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534A5"/>
    <w:multiLevelType w:val="multilevel"/>
    <w:tmpl w:val="A20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130E2"/>
    <w:multiLevelType w:val="multilevel"/>
    <w:tmpl w:val="225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B241C"/>
    <w:multiLevelType w:val="multilevel"/>
    <w:tmpl w:val="160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5C5B57"/>
    <w:multiLevelType w:val="multilevel"/>
    <w:tmpl w:val="C346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D31B7"/>
    <w:multiLevelType w:val="multilevel"/>
    <w:tmpl w:val="05C4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C17441"/>
    <w:multiLevelType w:val="multilevel"/>
    <w:tmpl w:val="6E2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43155"/>
    <w:multiLevelType w:val="multilevel"/>
    <w:tmpl w:val="B3C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4F67CF"/>
    <w:multiLevelType w:val="multilevel"/>
    <w:tmpl w:val="87D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4035D"/>
    <w:multiLevelType w:val="multilevel"/>
    <w:tmpl w:val="75A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FB755D"/>
    <w:multiLevelType w:val="multilevel"/>
    <w:tmpl w:val="60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2529D1"/>
    <w:multiLevelType w:val="multilevel"/>
    <w:tmpl w:val="D97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75C85"/>
    <w:multiLevelType w:val="multilevel"/>
    <w:tmpl w:val="43D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0"/>
    <w:rsid w:val="00007011"/>
    <w:rsid w:val="00012295"/>
    <w:rsid w:val="000126F7"/>
    <w:rsid w:val="00012724"/>
    <w:rsid w:val="00017A4B"/>
    <w:rsid w:val="000213D2"/>
    <w:rsid w:val="000400B3"/>
    <w:rsid w:val="00043001"/>
    <w:rsid w:val="00046D94"/>
    <w:rsid w:val="00055550"/>
    <w:rsid w:val="00067F05"/>
    <w:rsid w:val="000A754D"/>
    <w:rsid w:val="000B1BD9"/>
    <w:rsid w:val="000C175A"/>
    <w:rsid w:val="000C55FB"/>
    <w:rsid w:val="000D6CB5"/>
    <w:rsid w:val="00130550"/>
    <w:rsid w:val="00154021"/>
    <w:rsid w:val="001911E1"/>
    <w:rsid w:val="00195E62"/>
    <w:rsid w:val="00196A4E"/>
    <w:rsid w:val="001C3FC2"/>
    <w:rsid w:val="00203425"/>
    <w:rsid w:val="00212526"/>
    <w:rsid w:val="00240E62"/>
    <w:rsid w:val="0024573C"/>
    <w:rsid w:val="00290637"/>
    <w:rsid w:val="00296D49"/>
    <w:rsid w:val="002B65CD"/>
    <w:rsid w:val="002F131E"/>
    <w:rsid w:val="002F4657"/>
    <w:rsid w:val="00306869"/>
    <w:rsid w:val="00343A20"/>
    <w:rsid w:val="00352B13"/>
    <w:rsid w:val="00366A90"/>
    <w:rsid w:val="00370532"/>
    <w:rsid w:val="0038662F"/>
    <w:rsid w:val="003A04AF"/>
    <w:rsid w:val="003B0C44"/>
    <w:rsid w:val="003D55C7"/>
    <w:rsid w:val="003E3496"/>
    <w:rsid w:val="00403F34"/>
    <w:rsid w:val="0041232A"/>
    <w:rsid w:val="0041586F"/>
    <w:rsid w:val="00422E43"/>
    <w:rsid w:val="004511CF"/>
    <w:rsid w:val="0048692D"/>
    <w:rsid w:val="0049620E"/>
    <w:rsid w:val="00500118"/>
    <w:rsid w:val="00510090"/>
    <w:rsid w:val="00552B98"/>
    <w:rsid w:val="00580FC7"/>
    <w:rsid w:val="00581E51"/>
    <w:rsid w:val="005869B5"/>
    <w:rsid w:val="005A357D"/>
    <w:rsid w:val="005B3CA6"/>
    <w:rsid w:val="005B73B5"/>
    <w:rsid w:val="00604652"/>
    <w:rsid w:val="006207C8"/>
    <w:rsid w:val="00633E54"/>
    <w:rsid w:val="00643A63"/>
    <w:rsid w:val="00654515"/>
    <w:rsid w:val="00681A94"/>
    <w:rsid w:val="0068355C"/>
    <w:rsid w:val="006A3D50"/>
    <w:rsid w:val="006D09F2"/>
    <w:rsid w:val="006E2B74"/>
    <w:rsid w:val="007137E9"/>
    <w:rsid w:val="007206A0"/>
    <w:rsid w:val="00725D6E"/>
    <w:rsid w:val="0072755E"/>
    <w:rsid w:val="0079328F"/>
    <w:rsid w:val="007B706B"/>
    <w:rsid w:val="00801F6E"/>
    <w:rsid w:val="008025C0"/>
    <w:rsid w:val="00803877"/>
    <w:rsid w:val="0085430F"/>
    <w:rsid w:val="00870248"/>
    <w:rsid w:val="00882B51"/>
    <w:rsid w:val="008B4270"/>
    <w:rsid w:val="008B7217"/>
    <w:rsid w:val="008C75EF"/>
    <w:rsid w:val="008E1F41"/>
    <w:rsid w:val="008E4A59"/>
    <w:rsid w:val="00901E21"/>
    <w:rsid w:val="0091477C"/>
    <w:rsid w:val="00916B12"/>
    <w:rsid w:val="00944A1B"/>
    <w:rsid w:val="00954751"/>
    <w:rsid w:val="00971C33"/>
    <w:rsid w:val="00976AB9"/>
    <w:rsid w:val="009A6DDB"/>
    <w:rsid w:val="009C4E07"/>
    <w:rsid w:val="009E13EB"/>
    <w:rsid w:val="009F4C03"/>
    <w:rsid w:val="009F5F36"/>
    <w:rsid w:val="00A02138"/>
    <w:rsid w:val="00A17F3E"/>
    <w:rsid w:val="00A67000"/>
    <w:rsid w:val="00AD5C0E"/>
    <w:rsid w:val="00B10ECF"/>
    <w:rsid w:val="00B170E5"/>
    <w:rsid w:val="00B21A4E"/>
    <w:rsid w:val="00B77CA9"/>
    <w:rsid w:val="00B812D8"/>
    <w:rsid w:val="00BA37BE"/>
    <w:rsid w:val="00BA6CAD"/>
    <w:rsid w:val="00BD30D0"/>
    <w:rsid w:val="00BD3AA5"/>
    <w:rsid w:val="00C01975"/>
    <w:rsid w:val="00C03DC2"/>
    <w:rsid w:val="00C0755C"/>
    <w:rsid w:val="00C129DE"/>
    <w:rsid w:val="00C1374B"/>
    <w:rsid w:val="00C165BD"/>
    <w:rsid w:val="00C24BF5"/>
    <w:rsid w:val="00C549EF"/>
    <w:rsid w:val="00C624F9"/>
    <w:rsid w:val="00C675B5"/>
    <w:rsid w:val="00C9627E"/>
    <w:rsid w:val="00CA7E08"/>
    <w:rsid w:val="00CC37FE"/>
    <w:rsid w:val="00CC5BAC"/>
    <w:rsid w:val="00CE24E8"/>
    <w:rsid w:val="00D25D25"/>
    <w:rsid w:val="00D42756"/>
    <w:rsid w:val="00D52ABF"/>
    <w:rsid w:val="00D535B6"/>
    <w:rsid w:val="00D644F7"/>
    <w:rsid w:val="00D861BB"/>
    <w:rsid w:val="00DA6921"/>
    <w:rsid w:val="00DC2F93"/>
    <w:rsid w:val="00DD504D"/>
    <w:rsid w:val="00E228BD"/>
    <w:rsid w:val="00E630D1"/>
    <w:rsid w:val="00E75C46"/>
    <w:rsid w:val="00E8166E"/>
    <w:rsid w:val="00EA0019"/>
    <w:rsid w:val="00EA3D3C"/>
    <w:rsid w:val="00EB2896"/>
    <w:rsid w:val="00EC70DF"/>
    <w:rsid w:val="00ED6CCD"/>
    <w:rsid w:val="00F01BDA"/>
    <w:rsid w:val="00F01FAA"/>
    <w:rsid w:val="00F45BA2"/>
    <w:rsid w:val="00F638A9"/>
    <w:rsid w:val="00F761EB"/>
    <w:rsid w:val="00F766EC"/>
    <w:rsid w:val="00FC095A"/>
    <w:rsid w:val="00FD742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BB52"/>
  <w15:docId w15:val="{97F04365-0623-48FA-B3FB-5717EEA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isionaudiovis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13</cp:revision>
  <dcterms:created xsi:type="dcterms:W3CDTF">2021-11-25T14:31:00Z</dcterms:created>
  <dcterms:modified xsi:type="dcterms:W3CDTF">2021-11-30T01:43:00Z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